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舞台区域夹层板混凝土浇筑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825BC4"/>
    <w:rsid w:val="2C936E1D"/>
    <w:rsid w:val="2CA9682F"/>
    <w:rsid w:val="2D802311"/>
    <w:rsid w:val="2E955CC8"/>
    <w:rsid w:val="2EB2225E"/>
    <w:rsid w:val="2F715BEB"/>
    <w:rsid w:val="2F7F0A2A"/>
    <w:rsid w:val="30473EB4"/>
    <w:rsid w:val="30890898"/>
    <w:rsid w:val="3222327C"/>
    <w:rsid w:val="32FD6A1D"/>
    <w:rsid w:val="33EA3B32"/>
    <w:rsid w:val="345C53AB"/>
    <w:rsid w:val="348815D9"/>
    <w:rsid w:val="34BD5094"/>
    <w:rsid w:val="356A7A25"/>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1121</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